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F75A2">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附件1：</w:t>
      </w:r>
      <w:r>
        <w:rPr>
          <w:rFonts w:hint="eastAsia" w:ascii="宋体" w:hAnsi="宋体" w:cs="宋体"/>
          <w:color w:val="auto"/>
          <w:szCs w:val="21"/>
          <w:highlight w:val="none"/>
        </w:rPr>
        <w:t>投标文件封面和封袋式样：（用于标书封面和封袋上，用于标书封面时投标人自行标注正、副本）。</w:t>
      </w:r>
    </w:p>
    <w:p w14:paraId="71335EDB">
      <w:pPr>
        <w:spacing w:line="360" w:lineRule="auto"/>
        <w:jc w:val="center"/>
        <w:rPr>
          <w:rFonts w:hint="eastAsia" w:ascii="Calibri" w:hAnsi="Calibri" w:cs="宋体"/>
          <w:b/>
          <w:color w:val="auto"/>
          <w:sz w:val="44"/>
          <w:szCs w:val="44"/>
          <w:highlight w:val="none"/>
          <w:shd w:val="clear" w:color="auto" w:fill="FFFFFF"/>
        </w:rPr>
      </w:pPr>
    </w:p>
    <w:p w14:paraId="46208D3E">
      <w:pPr>
        <w:spacing w:line="360" w:lineRule="auto"/>
        <w:jc w:val="center"/>
        <w:rPr>
          <w:rFonts w:hint="eastAsia" w:ascii="宋体" w:hAnsi="宋体" w:cs="宋体"/>
          <w:b/>
          <w:bCs/>
          <w:color w:val="auto"/>
          <w:spacing w:val="-20"/>
          <w:sz w:val="36"/>
          <w:highlight w:val="none"/>
        </w:rPr>
      </w:pPr>
      <w:r>
        <w:rPr>
          <w:rFonts w:hint="eastAsia" w:ascii="宋体" w:hAnsi="宋体" w:eastAsia="宋体" w:cs="宋体"/>
          <w:b/>
          <w:i w:val="0"/>
          <w:iCs w:val="0"/>
          <w:caps w:val="0"/>
          <w:color w:val="auto"/>
          <w:spacing w:val="0"/>
          <w:kern w:val="2"/>
          <w:sz w:val="36"/>
          <w:szCs w:val="36"/>
          <w:highlight w:val="none"/>
          <w:shd w:val="clear" w:color="auto" w:fill="auto"/>
          <w:lang w:val="en-US" w:eastAsia="zh-CN" w:bidi="ar"/>
        </w:rPr>
        <w:t>：盐城市委党校学员公寓扩建工程项目财务决算审计</w:t>
      </w:r>
    </w:p>
    <w:p w14:paraId="30D4C673">
      <w:pPr>
        <w:spacing w:line="360" w:lineRule="auto"/>
        <w:jc w:val="center"/>
        <w:rPr>
          <w:rFonts w:hint="eastAsia" w:ascii="宋体" w:hAnsi="宋体" w:cs="宋体"/>
          <w:b/>
          <w:bCs/>
          <w:color w:val="auto"/>
          <w:spacing w:val="-20"/>
          <w:sz w:val="36"/>
          <w:highlight w:val="none"/>
        </w:rPr>
      </w:pPr>
    </w:p>
    <w:p w14:paraId="3CC5F138">
      <w:pPr>
        <w:spacing w:line="360" w:lineRule="auto"/>
        <w:jc w:val="center"/>
        <w:rPr>
          <w:rFonts w:hint="eastAsia" w:ascii="宋体" w:hAnsi="宋体" w:cs="宋体"/>
          <w:b/>
          <w:bCs/>
          <w:color w:val="auto"/>
          <w:spacing w:val="-20"/>
          <w:sz w:val="36"/>
          <w:highlight w:val="none"/>
        </w:rPr>
      </w:pPr>
    </w:p>
    <w:p w14:paraId="15AB60DF">
      <w:pPr>
        <w:spacing w:line="360" w:lineRule="auto"/>
        <w:jc w:val="center"/>
        <w:rPr>
          <w:rFonts w:hint="eastAsia" w:ascii="宋体" w:hAnsi="宋体" w:cs="宋体"/>
          <w:b/>
          <w:bCs/>
          <w:color w:val="auto"/>
          <w:spacing w:val="-20"/>
          <w:sz w:val="36"/>
          <w:highlight w:val="none"/>
        </w:rPr>
      </w:pPr>
    </w:p>
    <w:p w14:paraId="59BC1B0E">
      <w:pPr>
        <w:spacing w:line="360" w:lineRule="auto"/>
        <w:jc w:val="center"/>
        <w:rPr>
          <w:rFonts w:hint="eastAsia" w:ascii="宋体" w:hAnsi="宋体" w:cs="宋体"/>
          <w:b/>
          <w:bCs/>
          <w:color w:val="auto"/>
          <w:spacing w:val="-20"/>
          <w:sz w:val="36"/>
          <w:szCs w:val="36"/>
          <w:highlight w:val="none"/>
        </w:rPr>
      </w:pPr>
    </w:p>
    <w:p w14:paraId="52993206">
      <w:pPr>
        <w:spacing w:line="360" w:lineRule="auto"/>
        <w:jc w:val="center"/>
        <w:rPr>
          <w:rFonts w:hint="eastAsia" w:ascii="宋体" w:hAnsi="宋体" w:cs="宋体"/>
          <w:b/>
          <w:bCs/>
          <w:color w:val="auto"/>
          <w:spacing w:val="-20"/>
          <w:sz w:val="96"/>
          <w:highlight w:val="none"/>
        </w:rPr>
      </w:pPr>
      <w:r>
        <w:rPr>
          <w:rFonts w:hint="eastAsia" w:ascii="宋体" w:hAnsi="宋体" w:cs="宋体"/>
          <w:b/>
          <w:bCs/>
          <w:color w:val="auto"/>
          <w:spacing w:val="-20"/>
          <w:sz w:val="96"/>
          <w:highlight w:val="none"/>
        </w:rPr>
        <w:t>投 标 文 件</w:t>
      </w:r>
    </w:p>
    <w:p w14:paraId="2E4312A3">
      <w:pPr>
        <w:spacing w:line="360" w:lineRule="auto"/>
        <w:jc w:val="center"/>
        <w:rPr>
          <w:rFonts w:hint="eastAsia" w:ascii="宋体" w:hAnsi="宋体" w:cs="宋体"/>
          <w:color w:val="auto"/>
          <w:sz w:val="36"/>
          <w:szCs w:val="36"/>
          <w:highlight w:val="none"/>
          <w:u w:val="single"/>
        </w:rPr>
      </w:pPr>
    </w:p>
    <w:p w14:paraId="1C0D189A">
      <w:pPr>
        <w:spacing w:line="360" w:lineRule="auto"/>
        <w:jc w:val="center"/>
        <w:rPr>
          <w:rFonts w:hint="eastAsia" w:ascii="宋体" w:hAnsi="宋体" w:cs="宋体"/>
          <w:color w:val="auto"/>
          <w:sz w:val="36"/>
          <w:szCs w:val="36"/>
          <w:highlight w:val="none"/>
          <w:u w:val="single"/>
        </w:rPr>
      </w:pPr>
    </w:p>
    <w:p w14:paraId="5CD02022">
      <w:pPr>
        <w:spacing w:line="360" w:lineRule="auto"/>
        <w:jc w:val="center"/>
        <w:rPr>
          <w:rFonts w:hint="eastAsia" w:ascii="宋体" w:hAnsi="宋体" w:cs="宋体"/>
          <w:color w:val="auto"/>
          <w:sz w:val="36"/>
          <w:szCs w:val="36"/>
          <w:highlight w:val="none"/>
          <w:u w:val="single"/>
        </w:rPr>
      </w:pPr>
    </w:p>
    <w:p w14:paraId="2D9F9BBA">
      <w:pPr>
        <w:spacing w:line="360" w:lineRule="auto"/>
        <w:jc w:val="center"/>
        <w:rPr>
          <w:rFonts w:hint="eastAsia" w:ascii="宋体" w:hAnsi="宋体" w:cs="宋体"/>
          <w:color w:val="auto"/>
          <w:sz w:val="36"/>
          <w:szCs w:val="36"/>
          <w:highlight w:val="none"/>
          <w:u w:val="single"/>
        </w:rPr>
      </w:pPr>
    </w:p>
    <w:p w14:paraId="7A770500">
      <w:pPr>
        <w:spacing w:line="360" w:lineRule="auto"/>
        <w:jc w:val="center"/>
        <w:rPr>
          <w:rFonts w:hint="eastAsia" w:ascii="宋体" w:hAnsi="宋体" w:cs="宋体"/>
          <w:color w:val="auto"/>
          <w:sz w:val="36"/>
          <w:szCs w:val="36"/>
          <w:highlight w:val="none"/>
          <w:u w:val="single"/>
        </w:rPr>
      </w:pPr>
    </w:p>
    <w:p w14:paraId="6721C62C">
      <w:pPr>
        <w:tabs>
          <w:tab w:val="left" w:pos="7140"/>
        </w:tabs>
        <w:spacing w:line="360" w:lineRule="auto"/>
        <w:ind w:firstLine="723" w:firstLineChars="200"/>
        <w:rPr>
          <w:rFonts w:hint="eastAsia" w:ascii="宋体" w:hAnsi="宋体" w:cs="宋体"/>
          <w:b/>
          <w:color w:val="auto"/>
          <w:sz w:val="36"/>
          <w:highlight w:val="none"/>
        </w:rPr>
      </w:pPr>
      <w:r>
        <w:rPr>
          <w:rFonts w:hint="eastAsia" w:ascii="宋体" w:hAnsi="宋体" w:cs="宋体"/>
          <w:b/>
          <w:color w:val="auto"/>
          <w:sz w:val="36"/>
          <w:highlight w:val="none"/>
        </w:rPr>
        <w:t xml:space="preserve">投标人（公章）：        </w:t>
      </w:r>
    </w:p>
    <w:p w14:paraId="1E02F262">
      <w:pPr>
        <w:spacing w:line="360" w:lineRule="auto"/>
        <w:ind w:firstLine="723" w:firstLineChars="200"/>
        <w:rPr>
          <w:rFonts w:hint="eastAsia" w:ascii="宋体" w:hAnsi="宋体" w:cs="宋体"/>
          <w:b/>
          <w:color w:val="auto"/>
          <w:sz w:val="36"/>
          <w:highlight w:val="none"/>
        </w:rPr>
      </w:pPr>
      <w:r>
        <w:rPr>
          <w:rFonts w:hint="eastAsia" w:ascii="宋体" w:hAnsi="宋体" w:cs="宋体"/>
          <w:b/>
          <w:color w:val="auto"/>
          <w:sz w:val="36"/>
          <w:highlight w:val="none"/>
        </w:rPr>
        <w:t>法定代表人（签字或盖章）：</w:t>
      </w:r>
    </w:p>
    <w:p w14:paraId="507604A7">
      <w:pPr>
        <w:spacing w:line="360" w:lineRule="auto"/>
        <w:ind w:firstLine="723" w:firstLineChars="200"/>
        <w:rPr>
          <w:rFonts w:hint="eastAsia" w:ascii="宋体" w:hAnsi="宋体" w:cs="宋体"/>
          <w:b/>
          <w:color w:val="auto"/>
          <w:sz w:val="36"/>
          <w:highlight w:val="none"/>
        </w:rPr>
      </w:pPr>
      <w:r>
        <w:rPr>
          <w:rFonts w:hint="eastAsia" w:ascii="宋体" w:hAnsi="宋体" w:cs="宋体"/>
          <w:b/>
          <w:color w:val="auto"/>
          <w:sz w:val="36"/>
          <w:highlight w:val="none"/>
        </w:rPr>
        <w:t>或委托代理人</w:t>
      </w:r>
    </w:p>
    <w:p w14:paraId="12FC38F3">
      <w:pPr>
        <w:keepNext/>
        <w:spacing w:line="360" w:lineRule="auto"/>
        <w:ind w:firstLine="723" w:firstLineChars="200"/>
        <w:jc w:val="left"/>
        <w:rPr>
          <w:rFonts w:hint="eastAsia" w:ascii="宋体" w:hAnsi="宋体" w:cs="宋体"/>
          <w:b/>
          <w:color w:val="auto"/>
          <w:szCs w:val="21"/>
          <w:highlight w:val="none"/>
        </w:rPr>
      </w:pPr>
      <w:r>
        <w:rPr>
          <w:rFonts w:hint="eastAsia" w:ascii="宋体" w:hAnsi="宋体" w:cs="宋体"/>
          <w:b/>
          <w:color w:val="auto"/>
          <w:sz w:val="36"/>
          <w:highlight w:val="none"/>
        </w:rPr>
        <w:t>日    期：     年     月     日</w:t>
      </w:r>
    </w:p>
    <w:p w14:paraId="323EDAA3"/>
    <w:p w14:paraId="1DF62B74">
      <w:pPr>
        <w:pStyle w:val="2"/>
      </w:pPr>
    </w:p>
    <w:p w14:paraId="030AFF05">
      <w:pPr>
        <w:pStyle w:val="2"/>
      </w:pPr>
    </w:p>
    <w:p w14:paraId="5801C02E">
      <w:pPr>
        <w:spacing w:line="360" w:lineRule="auto"/>
        <w:rPr>
          <w:rFonts w:hint="eastAsia" w:ascii="宋体" w:hAnsi="宋体" w:cs="宋体"/>
          <w:b/>
          <w:bCs/>
          <w:color w:val="auto"/>
          <w:sz w:val="44"/>
          <w:highlight w:val="none"/>
        </w:rPr>
      </w:pPr>
      <w:r>
        <w:rPr>
          <w:rFonts w:hint="eastAsia" w:ascii="宋体" w:hAnsi="宋体" w:cs="宋体"/>
          <w:b/>
          <w:color w:val="auto"/>
          <w:szCs w:val="21"/>
          <w:highlight w:val="none"/>
        </w:rPr>
        <w:t>附件2：</w:t>
      </w:r>
    </w:p>
    <w:p w14:paraId="6327FC61">
      <w:pPr>
        <w:spacing w:line="360" w:lineRule="auto"/>
        <w:jc w:val="center"/>
        <w:rPr>
          <w:rFonts w:hint="eastAsia" w:ascii="宋体" w:hAnsi="宋体" w:cs="宋体"/>
          <w:b/>
          <w:color w:val="auto"/>
          <w:sz w:val="32"/>
          <w:szCs w:val="32"/>
          <w:highlight w:val="none"/>
        </w:rPr>
      </w:pPr>
    </w:p>
    <w:p w14:paraId="514ED6D0">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法定代表人身份证明书</w:t>
      </w:r>
    </w:p>
    <w:p w14:paraId="5B8D40D0">
      <w:pPr>
        <w:spacing w:line="360" w:lineRule="auto"/>
        <w:jc w:val="center"/>
        <w:rPr>
          <w:rFonts w:hint="eastAsia" w:ascii="宋体" w:hAnsi="宋体" w:cs="宋体"/>
          <w:b/>
          <w:color w:val="auto"/>
          <w:sz w:val="32"/>
          <w:szCs w:val="32"/>
          <w:highlight w:val="none"/>
        </w:rPr>
      </w:pPr>
    </w:p>
    <w:p w14:paraId="132606D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w:t>
      </w:r>
    </w:p>
    <w:p w14:paraId="11C6A0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33EEAA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80765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141DA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5898DB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311A99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（投标人）的法定代表人。</w:t>
      </w:r>
    </w:p>
    <w:p w14:paraId="33531594">
      <w:pPr>
        <w:spacing w:line="360" w:lineRule="auto"/>
        <w:rPr>
          <w:rFonts w:hint="eastAsia" w:ascii="宋体" w:hAnsi="宋体" w:cs="宋体"/>
          <w:color w:val="auto"/>
          <w:szCs w:val="21"/>
          <w:highlight w:val="none"/>
        </w:rPr>
      </w:pPr>
    </w:p>
    <w:p w14:paraId="3A1CE03C">
      <w:pPr>
        <w:spacing w:line="360" w:lineRule="auto"/>
        <w:rPr>
          <w:rFonts w:hint="eastAsia" w:ascii="宋体" w:hAnsi="宋体" w:cs="宋体"/>
          <w:color w:val="auto"/>
          <w:szCs w:val="21"/>
          <w:highlight w:val="none"/>
        </w:rPr>
      </w:pPr>
    </w:p>
    <w:p w14:paraId="2DDF53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1AA58A5D">
      <w:pPr>
        <w:spacing w:line="360" w:lineRule="auto"/>
        <w:rPr>
          <w:rFonts w:hint="eastAsia" w:ascii="宋体" w:hAnsi="宋体" w:cs="宋体"/>
          <w:color w:val="auto"/>
          <w:szCs w:val="21"/>
          <w:highlight w:val="none"/>
        </w:rPr>
      </w:pPr>
    </w:p>
    <w:p w14:paraId="16B88CC9">
      <w:pPr>
        <w:spacing w:line="360" w:lineRule="auto"/>
        <w:rPr>
          <w:rFonts w:hint="eastAsia" w:ascii="宋体" w:hAnsi="宋体" w:cs="宋体"/>
          <w:color w:val="auto"/>
          <w:szCs w:val="21"/>
          <w:highlight w:val="none"/>
        </w:rPr>
      </w:pPr>
    </w:p>
    <w:p w14:paraId="656D1F87">
      <w:pPr>
        <w:spacing w:line="360" w:lineRule="auto"/>
        <w:ind w:firstLine="5250" w:firstLineChars="2500"/>
        <w:rPr>
          <w:rFonts w:hint="eastAsia" w:ascii="宋体" w:hAnsi="宋体" w:cs="宋体"/>
          <w:color w:val="auto"/>
          <w:szCs w:val="21"/>
          <w:highlight w:val="none"/>
        </w:rPr>
      </w:pPr>
      <w:r>
        <w:rPr>
          <w:rFonts w:hint="eastAsia" w:ascii="宋体" w:hAnsi="宋体" w:cs="宋体"/>
          <w:color w:val="auto"/>
          <w:szCs w:val="21"/>
          <w:highlight w:val="none"/>
        </w:rPr>
        <w:t>投标人（盖章）：</w:t>
      </w:r>
    </w:p>
    <w:p w14:paraId="025852C2">
      <w:pPr>
        <w:spacing w:line="360" w:lineRule="auto"/>
        <w:rPr>
          <w:rFonts w:hint="eastAsia" w:ascii="宋体" w:hAnsi="宋体" w:cs="宋体"/>
          <w:color w:val="auto"/>
          <w:szCs w:val="21"/>
          <w:highlight w:val="none"/>
        </w:rPr>
      </w:pPr>
    </w:p>
    <w:p w14:paraId="493AF5CB">
      <w:pPr>
        <w:spacing w:line="360" w:lineRule="auto"/>
        <w:ind w:firstLine="5250" w:firstLineChars="2500"/>
        <w:rPr>
          <w:rFonts w:hint="eastAsia" w:ascii="宋体" w:hAnsi="宋体" w:cs="宋体"/>
          <w:b/>
          <w:color w:val="auto"/>
          <w:spacing w:val="45"/>
          <w:szCs w:val="21"/>
          <w:highlight w:val="none"/>
        </w:rPr>
      </w:pPr>
      <w:r>
        <w:rPr>
          <w:rFonts w:hint="eastAsia" w:ascii="宋体" w:hAnsi="宋体" w:cs="宋体"/>
          <w:color w:val="auto"/>
          <w:szCs w:val="21"/>
          <w:highlight w:val="none"/>
        </w:rPr>
        <w:t>日期：    年    月    日</w:t>
      </w:r>
    </w:p>
    <w:p w14:paraId="10C48E6D">
      <w:pPr>
        <w:spacing w:line="360" w:lineRule="auto"/>
        <w:rPr>
          <w:rFonts w:hint="eastAsia" w:ascii="宋体" w:hAnsi="宋体" w:cs="宋体"/>
          <w:b/>
          <w:color w:val="auto"/>
          <w:szCs w:val="21"/>
          <w:highlight w:val="none"/>
        </w:rPr>
      </w:pPr>
    </w:p>
    <w:p w14:paraId="4DD9B4CB">
      <w:pPr>
        <w:spacing w:line="360" w:lineRule="auto"/>
        <w:rPr>
          <w:rFonts w:hint="eastAsia" w:ascii="宋体" w:hAnsi="宋体" w:cs="宋体"/>
          <w:b/>
          <w:color w:val="auto"/>
          <w:szCs w:val="21"/>
          <w:highlight w:val="none"/>
        </w:rPr>
      </w:pPr>
    </w:p>
    <w:p w14:paraId="04AD485B">
      <w:pPr>
        <w:spacing w:line="360" w:lineRule="auto"/>
        <w:rPr>
          <w:rFonts w:hint="eastAsia" w:ascii="宋体" w:hAnsi="宋体" w:cs="宋体"/>
          <w:b/>
          <w:color w:val="auto"/>
          <w:szCs w:val="21"/>
          <w:highlight w:val="none"/>
        </w:rPr>
      </w:pPr>
    </w:p>
    <w:p w14:paraId="29C16C0E">
      <w:pPr>
        <w:spacing w:line="360" w:lineRule="auto"/>
        <w:rPr>
          <w:rFonts w:hint="eastAsia" w:ascii="宋体" w:hAnsi="宋体" w:cs="宋体"/>
          <w:b/>
          <w:color w:val="auto"/>
          <w:szCs w:val="21"/>
          <w:highlight w:val="none"/>
        </w:rPr>
      </w:pPr>
    </w:p>
    <w:p w14:paraId="7F6E3F54">
      <w:pPr>
        <w:spacing w:line="360" w:lineRule="auto"/>
        <w:rPr>
          <w:rFonts w:hint="eastAsia" w:ascii="宋体" w:hAnsi="宋体" w:cs="宋体"/>
          <w:b/>
          <w:color w:val="auto"/>
          <w:szCs w:val="21"/>
          <w:highlight w:val="none"/>
        </w:rPr>
      </w:pPr>
    </w:p>
    <w:p w14:paraId="2F837FA3">
      <w:pPr>
        <w:spacing w:line="360" w:lineRule="auto"/>
        <w:rPr>
          <w:rFonts w:hint="eastAsia" w:ascii="宋体" w:hAnsi="宋体" w:cs="宋体"/>
          <w:b/>
          <w:color w:val="auto"/>
          <w:szCs w:val="21"/>
          <w:highlight w:val="none"/>
        </w:rPr>
      </w:pPr>
    </w:p>
    <w:p w14:paraId="6ACA6BFB">
      <w:pPr>
        <w:spacing w:line="360" w:lineRule="auto"/>
        <w:rPr>
          <w:rFonts w:hint="eastAsia" w:ascii="宋体" w:hAnsi="宋体" w:cs="宋体"/>
          <w:b/>
          <w:color w:val="auto"/>
          <w:szCs w:val="21"/>
          <w:highlight w:val="none"/>
        </w:rPr>
      </w:pPr>
    </w:p>
    <w:p w14:paraId="60F7CB98">
      <w:pPr>
        <w:spacing w:line="360" w:lineRule="auto"/>
        <w:rPr>
          <w:rFonts w:hint="eastAsia" w:ascii="宋体" w:hAnsi="宋体" w:cs="宋体"/>
          <w:b/>
          <w:color w:val="auto"/>
          <w:szCs w:val="21"/>
          <w:highlight w:val="none"/>
        </w:rPr>
      </w:pPr>
    </w:p>
    <w:p w14:paraId="02F18715">
      <w:pPr>
        <w:spacing w:line="360" w:lineRule="auto"/>
        <w:rPr>
          <w:rFonts w:hint="eastAsia" w:ascii="宋体" w:hAnsi="宋体" w:cs="宋体"/>
          <w:b/>
          <w:color w:val="auto"/>
          <w:szCs w:val="21"/>
          <w:highlight w:val="none"/>
        </w:rPr>
      </w:pPr>
    </w:p>
    <w:p w14:paraId="2FDEE468">
      <w:pPr>
        <w:spacing w:line="360" w:lineRule="auto"/>
        <w:rPr>
          <w:rFonts w:hint="eastAsia" w:ascii="宋体" w:hAnsi="宋体" w:cs="宋体"/>
          <w:b/>
          <w:color w:val="auto"/>
          <w:szCs w:val="21"/>
          <w:highlight w:val="none"/>
        </w:rPr>
      </w:pPr>
    </w:p>
    <w:p w14:paraId="039474EE">
      <w:pPr>
        <w:spacing w:line="360" w:lineRule="auto"/>
        <w:rPr>
          <w:rFonts w:hint="eastAsia" w:ascii="宋体" w:hAnsi="宋体" w:cs="宋体"/>
          <w:b/>
          <w:color w:val="auto"/>
          <w:spacing w:val="45"/>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w:t>
      </w:r>
    </w:p>
    <w:p w14:paraId="68234236">
      <w:pPr>
        <w:spacing w:line="360" w:lineRule="auto"/>
        <w:jc w:val="center"/>
        <w:rPr>
          <w:rFonts w:hint="eastAsia" w:ascii="宋体" w:hAnsi="宋体" w:cs="宋体"/>
          <w:b/>
          <w:color w:val="auto"/>
          <w:szCs w:val="21"/>
          <w:highlight w:val="none"/>
        </w:rPr>
      </w:pPr>
      <w:r>
        <w:rPr>
          <w:rFonts w:hint="eastAsia" w:ascii="宋体" w:hAnsi="宋体" w:cs="宋体"/>
          <w:b/>
          <w:color w:val="auto"/>
          <w:sz w:val="32"/>
          <w:szCs w:val="32"/>
          <w:highlight w:val="none"/>
        </w:rPr>
        <w:t>投 标 函</w:t>
      </w:r>
    </w:p>
    <w:p w14:paraId="3CA80E30">
      <w:pPr>
        <w:spacing w:line="360" w:lineRule="auto"/>
        <w:jc w:val="center"/>
        <w:rPr>
          <w:rFonts w:hint="eastAsia" w:ascii="宋体" w:hAnsi="宋体" w:cs="宋体"/>
          <w:color w:val="auto"/>
          <w:szCs w:val="21"/>
          <w:highlight w:val="none"/>
          <w:u w:val="single"/>
        </w:rPr>
      </w:pPr>
    </w:p>
    <w:p w14:paraId="4A241F71">
      <w:pPr>
        <w:spacing w:line="360" w:lineRule="auto"/>
        <w:rPr>
          <w:rFonts w:hint="eastAsia" w:ascii="宋体" w:hAnsi="宋体" w:cs="宋体"/>
          <w:color w:val="auto"/>
          <w:szCs w:val="21"/>
          <w:highlight w:val="none"/>
        </w:rPr>
      </w:pPr>
      <w:r>
        <w:rPr>
          <w:rFonts w:hint="eastAsia" w:ascii="宋体" w:hAnsi="宋体" w:cs="宋体"/>
          <w:bCs/>
          <w:color w:val="auto"/>
          <w:sz w:val="21"/>
          <w:szCs w:val="21"/>
          <w:highlight w:val="none"/>
          <w:lang w:val="en-US" w:eastAsia="zh-CN"/>
        </w:rPr>
        <w:t>盐城市国投置业有限公司</w:t>
      </w:r>
      <w:r>
        <w:rPr>
          <w:rFonts w:hint="eastAsia" w:ascii="宋体" w:hAnsi="宋体" w:cs="宋体"/>
          <w:color w:val="auto"/>
          <w:szCs w:val="21"/>
          <w:highlight w:val="none"/>
        </w:rPr>
        <w:t>：</w:t>
      </w:r>
    </w:p>
    <w:p w14:paraId="25DE433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1、根据已收到的</w:t>
      </w:r>
      <w:bookmarkStart w:id="0" w:name="OLE_LINK15"/>
      <w:r>
        <w:rPr>
          <w:rFonts w:hint="eastAsia" w:ascii="宋体" w:hAnsi="宋体" w:cs="宋体"/>
          <w:color w:val="auto"/>
          <w:szCs w:val="21"/>
          <w:highlight w:val="none"/>
        </w:rPr>
        <w:t>：盐城市委党校学员公寓扩建工程项目</w:t>
      </w:r>
      <w:r>
        <w:rPr>
          <w:rFonts w:hint="eastAsia" w:ascii="宋体" w:hAnsi="宋体" w:eastAsia="宋体" w:cs="宋体"/>
          <w:bCs/>
          <w:color w:val="auto"/>
          <w:szCs w:val="21"/>
          <w:highlight w:val="none"/>
          <w:lang w:eastAsia="zh-CN"/>
        </w:rPr>
        <w:t>财务决算审计</w:t>
      </w:r>
      <w:bookmarkEnd w:id="0"/>
      <w:r>
        <w:rPr>
          <w:rFonts w:hint="eastAsia" w:ascii="宋体" w:hAnsi="宋体" w:cs="宋体"/>
          <w:color w:val="auto"/>
          <w:szCs w:val="21"/>
          <w:highlight w:val="none"/>
        </w:rPr>
        <w:t>的招标文件，遵照《中华</w:t>
      </w:r>
      <w:bookmarkStart w:id="1" w:name="OLE_LINK13"/>
      <w:r>
        <w:rPr>
          <w:rFonts w:hint="eastAsia" w:ascii="宋体" w:hAnsi="宋体" w:cs="宋体"/>
          <w:color w:val="auto"/>
          <w:szCs w:val="21"/>
          <w:highlight w:val="none"/>
        </w:rPr>
        <w:t>人民共和国招标投标法》等有关规定，我单位经研究贵方招标文件的所有内容后，决定无保留地</w:t>
      </w:r>
      <w:bookmarkEnd w:id="1"/>
      <w:r>
        <w:rPr>
          <w:rFonts w:hint="eastAsia" w:ascii="宋体" w:hAnsi="宋体" w:cs="宋体"/>
          <w:color w:val="auto"/>
          <w:szCs w:val="21"/>
          <w:highlight w:val="none"/>
        </w:rPr>
        <w:t>接受招标文件所有条款，我方兹以：</w:t>
      </w:r>
      <w:bookmarkStart w:id="2" w:name="OLE_LINK14"/>
      <w:r>
        <w:rPr>
          <w:rFonts w:hint="eastAsia" w:ascii="宋体" w:hAnsi="宋体" w:cs="宋体"/>
          <w:color w:val="auto"/>
          <w:szCs w:val="21"/>
          <w:highlight w:val="none"/>
          <w:u w:val="single"/>
        </w:rPr>
        <w:t>含税价格人民币(大写)：          （¥：     元）</w:t>
      </w:r>
      <w:bookmarkEnd w:id="2"/>
      <w:r>
        <w:rPr>
          <w:rFonts w:hint="eastAsia" w:ascii="宋体" w:hAnsi="宋体" w:cs="宋体"/>
          <w:color w:val="auto"/>
          <w:szCs w:val="21"/>
          <w:highlight w:val="none"/>
        </w:rPr>
        <w:t>实施和完成各项服务工作。</w:t>
      </w:r>
    </w:p>
    <w:p w14:paraId="23CF425A">
      <w:pPr>
        <w:spacing w:line="360" w:lineRule="auto"/>
        <w:ind w:firstLine="420" w:firstLineChars="200"/>
        <w:outlineLvl w:val="1"/>
        <w:rPr>
          <w:rFonts w:hint="eastAsia" w:ascii="宋体" w:hAnsi="宋体" w:cs="宋体"/>
          <w:color w:val="auto"/>
          <w:szCs w:val="21"/>
          <w:highlight w:val="none"/>
        </w:rPr>
      </w:pPr>
      <w:r>
        <w:rPr>
          <w:rFonts w:hint="eastAsia" w:ascii="宋体" w:hAnsi="宋体" w:cs="宋体"/>
          <w:color w:val="auto"/>
          <w:szCs w:val="21"/>
          <w:highlight w:val="none"/>
        </w:rPr>
        <w:t>2、一旦我方中标，我方确保在</w:t>
      </w:r>
      <w:r>
        <w:rPr>
          <w:rFonts w:hint="eastAsia" w:ascii="Times New Roman" w:hAnsi="Times New Roman" w:eastAsia="宋体" w:cs="Times New Roman"/>
          <w:color w:val="auto"/>
          <w:kern w:val="2"/>
          <w:sz w:val="21"/>
          <w:szCs w:val="24"/>
          <w:highlight w:val="none"/>
          <w:lang w:val="en-US" w:eastAsia="zh-CN" w:bidi="ar-SA"/>
        </w:rPr>
        <w:t>接到招标人通知后</w:t>
      </w:r>
      <w:r>
        <w:rPr>
          <w:rFonts w:hint="eastAsia" w:cs="Times New Roman"/>
          <w:color w:val="auto"/>
          <w:kern w:val="2"/>
          <w:sz w:val="21"/>
          <w:szCs w:val="24"/>
          <w:highlight w:val="none"/>
          <w:lang w:val="en-US" w:eastAsia="zh-CN" w:bidi="ar-SA"/>
        </w:rPr>
        <w:t>30</w:t>
      </w:r>
      <w:r>
        <w:rPr>
          <w:rFonts w:hint="eastAsia" w:ascii="Times New Roman" w:hAnsi="Times New Roman" w:eastAsia="宋体" w:cs="Times New Roman"/>
          <w:color w:val="auto"/>
          <w:kern w:val="2"/>
          <w:sz w:val="21"/>
          <w:szCs w:val="24"/>
          <w:highlight w:val="none"/>
          <w:lang w:val="en-US" w:eastAsia="zh-CN" w:bidi="ar-SA"/>
        </w:rPr>
        <w:t>日历天内完成全部审计工作并出具财务决算审计报告</w:t>
      </w:r>
      <w:r>
        <w:rPr>
          <w:rFonts w:hint="eastAsia" w:ascii="宋体" w:hAnsi="宋体" w:cs="宋体"/>
          <w:color w:val="auto"/>
          <w:szCs w:val="21"/>
          <w:highlight w:val="none"/>
        </w:rPr>
        <w:t>。</w:t>
      </w:r>
    </w:p>
    <w:p w14:paraId="3DAA2D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3、本次投标，我方将派出项目负责人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785BF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4、我方保证：严格遵守《盐城市市场廉政准入规定（试行）》的各项规定。我方投标文件提供的所有资料真实、有效，如有不实，我方将放弃中标的权利，并承担由此产生的责任。</w:t>
      </w:r>
    </w:p>
    <w:p w14:paraId="0E6C86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相关部门的处理。</w:t>
      </w:r>
    </w:p>
    <w:p w14:paraId="05F82393">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6、你方投标文件将成为约束双方的合同文件的组成部分。</w:t>
      </w:r>
      <w:r>
        <w:rPr>
          <w:rFonts w:hint="eastAsia" w:ascii="宋体" w:hAnsi="宋体" w:cs="宋体"/>
          <w:color w:val="auto"/>
          <w:szCs w:val="21"/>
          <w:highlight w:val="none"/>
          <w:lang w:val="en-US" w:eastAsia="zh-CN"/>
        </w:rPr>
        <w:t xml:space="preserve"> </w:t>
      </w:r>
      <w:bookmarkStart w:id="7" w:name="_GoBack"/>
      <w:bookmarkEnd w:id="7"/>
    </w:p>
    <w:p w14:paraId="376F740F">
      <w:pPr>
        <w:spacing w:line="360" w:lineRule="auto"/>
        <w:ind w:firstLine="420" w:firstLineChars="200"/>
        <w:rPr>
          <w:rFonts w:hint="eastAsia" w:ascii="宋体" w:hAnsi="宋体" w:cs="宋体"/>
          <w:color w:val="auto"/>
          <w:szCs w:val="21"/>
          <w:highlight w:val="none"/>
        </w:rPr>
      </w:pPr>
    </w:p>
    <w:p w14:paraId="05D8E021">
      <w:pPr>
        <w:widowControl/>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（盖章）</w:t>
      </w:r>
    </w:p>
    <w:p w14:paraId="77564F18">
      <w:pPr>
        <w:widowControl/>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单位地址：</w:t>
      </w:r>
      <w:r>
        <w:rPr>
          <w:rFonts w:hint="eastAsia" w:ascii="宋体" w:hAnsi="宋体" w:cs="宋体"/>
          <w:color w:val="auto"/>
          <w:kern w:val="0"/>
          <w:szCs w:val="21"/>
          <w:highlight w:val="none"/>
          <w:u w:val="single"/>
        </w:rPr>
        <w:t xml:space="preserve">                               </w:t>
      </w:r>
    </w:p>
    <w:p w14:paraId="2CE17F78">
      <w:pPr>
        <w:widowControl/>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43BABB5C">
      <w:pPr>
        <w:widowControl/>
        <w:adjustRightIn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邮政编码：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传真：</w:t>
      </w:r>
      <w:r>
        <w:rPr>
          <w:rFonts w:hint="eastAsia" w:ascii="宋体" w:hAnsi="宋体" w:cs="宋体"/>
          <w:color w:val="auto"/>
          <w:kern w:val="0"/>
          <w:szCs w:val="21"/>
          <w:highlight w:val="none"/>
          <w:u w:val="single"/>
        </w:rPr>
        <w:t xml:space="preserve">          </w:t>
      </w:r>
    </w:p>
    <w:p w14:paraId="784F0FBC">
      <w:pPr>
        <w:widowControl/>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开户银行名称及账号：</w:t>
      </w:r>
      <w:r>
        <w:rPr>
          <w:rFonts w:hint="eastAsia" w:ascii="宋体" w:hAnsi="宋体" w:cs="宋体"/>
          <w:color w:val="auto"/>
          <w:kern w:val="0"/>
          <w:szCs w:val="21"/>
          <w:highlight w:val="none"/>
          <w:u w:val="single"/>
        </w:rPr>
        <w:t xml:space="preserve">                     </w:t>
      </w:r>
    </w:p>
    <w:p w14:paraId="3B5F40A7">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kern w:val="0"/>
          <w:szCs w:val="21"/>
          <w:highlight w:val="none"/>
        </w:rPr>
        <w:t>日    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日</w:t>
      </w:r>
    </w:p>
    <w:p w14:paraId="43927824">
      <w:pPr>
        <w:spacing w:line="360" w:lineRule="auto"/>
        <w:jc w:val="left"/>
        <w:rPr>
          <w:rFonts w:hint="eastAsia" w:ascii="宋体" w:hAnsi="宋体" w:cs="宋体"/>
          <w:b/>
          <w:bCs/>
          <w:color w:val="auto"/>
          <w:szCs w:val="21"/>
          <w:highlight w:val="none"/>
        </w:rPr>
      </w:pPr>
    </w:p>
    <w:p w14:paraId="14AEEBC2">
      <w:pPr>
        <w:pStyle w:val="2"/>
        <w:rPr>
          <w:rFonts w:hint="eastAsia" w:ascii="宋体" w:hAnsi="宋体" w:cs="宋体"/>
          <w:b/>
          <w:bCs/>
          <w:color w:val="auto"/>
          <w:szCs w:val="21"/>
          <w:highlight w:val="none"/>
        </w:rPr>
      </w:pPr>
    </w:p>
    <w:p w14:paraId="5B9F215A">
      <w:pPr>
        <w:pStyle w:val="2"/>
        <w:rPr>
          <w:rFonts w:hint="eastAsia" w:ascii="宋体" w:hAnsi="宋体" w:cs="宋体"/>
          <w:b/>
          <w:bCs/>
          <w:color w:val="auto"/>
          <w:szCs w:val="21"/>
          <w:highlight w:val="none"/>
        </w:rPr>
      </w:pPr>
    </w:p>
    <w:p w14:paraId="129A52FB">
      <w:pPr>
        <w:tabs>
          <w:tab w:val="left" w:pos="2730"/>
        </w:tabs>
        <w:spacing w:line="360" w:lineRule="auto"/>
        <w:rPr>
          <w:rFonts w:hint="eastAsia" w:ascii="宋体" w:hAnsi="宋体" w:cs="宋体"/>
          <w:color w:val="auto"/>
          <w:szCs w:val="21"/>
          <w:highlight w:val="none"/>
        </w:rPr>
      </w:pPr>
    </w:p>
    <w:p w14:paraId="5C430816">
      <w:pPr>
        <w:tabs>
          <w:tab w:val="left" w:pos="273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投标函附件：</w:t>
      </w:r>
    </w:p>
    <w:p w14:paraId="61715937">
      <w:pPr>
        <w:tabs>
          <w:tab w:val="left" w:pos="2730"/>
        </w:tabs>
        <w:spacing w:line="360" w:lineRule="auto"/>
        <w:jc w:val="center"/>
        <w:rPr>
          <w:rFonts w:hint="eastAsia" w:ascii="宋体" w:hAnsi="宋体" w:cs="宋体"/>
          <w:b/>
          <w:color w:val="auto"/>
          <w:szCs w:val="21"/>
          <w:highlight w:val="none"/>
        </w:rPr>
      </w:pPr>
    </w:p>
    <w:p w14:paraId="651B15E7">
      <w:pPr>
        <w:tabs>
          <w:tab w:val="left" w:pos="2730"/>
        </w:tabs>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项目负责人身份证复印件（正反两面）粘贴处：</w:t>
      </w:r>
    </w:p>
    <w:tbl>
      <w:tblPr>
        <w:tblStyle w:val="5"/>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4494"/>
      </w:tblGrid>
      <w:tr w14:paraId="240A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14:paraId="21E533D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（正面）</w:t>
            </w:r>
          </w:p>
        </w:tc>
        <w:tc>
          <w:tcPr>
            <w:tcW w:w="4494" w:type="dxa"/>
            <w:tcBorders>
              <w:top w:val="dotted" w:color="auto" w:sz="4" w:space="0"/>
              <w:left w:val="dotted" w:color="auto" w:sz="4" w:space="0"/>
              <w:bottom w:val="dotted" w:color="auto" w:sz="4" w:space="0"/>
              <w:right w:val="dotted" w:color="auto" w:sz="4" w:space="0"/>
            </w:tcBorders>
            <w:noWrap w:val="0"/>
            <w:vAlign w:val="center"/>
          </w:tcPr>
          <w:p w14:paraId="76656D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（反面）</w:t>
            </w:r>
          </w:p>
        </w:tc>
      </w:tr>
    </w:tbl>
    <w:p w14:paraId="64801FD9">
      <w:pPr>
        <w:spacing w:line="360" w:lineRule="auto"/>
        <w:jc w:val="left"/>
        <w:rPr>
          <w:rFonts w:ascii="宋体" w:hAnsi="宋体" w:cs="宋体"/>
          <w:b/>
          <w:bCs/>
          <w:color w:val="auto"/>
          <w:szCs w:val="21"/>
          <w:highlight w:val="none"/>
        </w:rPr>
      </w:pPr>
    </w:p>
    <w:p w14:paraId="29E902DF">
      <w:pPr>
        <w:spacing w:line="360" w:lineRule="auto"/>
        <w:jc w:val="left"/>
        <w:rPr>
          <w:rFonts w:hint="eastAsia" w:ascii="宋体" w:hAnsi="宋体" w:cs="宋体"/>
          <w:b/>
          <w:bCs/>
          <w:color w:val="auto"/>
          <w:szCs w:val="21"/>
          <w:highlight w:val="none"/>
        </w:rPr>
      </w:pPr>
    </w:p>
    <w:p w14:paraId="3DB60101">
      <w:pPr>
        <w:spacing w:line="360" w:lineRule="auto"/>
        <w:ind w:firstLine="5250" w:firstLineChars="2500"/>
        <w:rPr>
          <w:rFonts w:hint="eastAsia" w:ascii="宋体" w:hAnsi="宋体" w:cs="宋体"/>
          <w:color w:val="auto"/>
          <w:szCs w:val="21"/>
          <w:highlight w:val="none"/>
        </w:rPr>
      </w:pPr>
      <w:r>
        <w:rPr>
          <w:rFonts w:hint="eastAsia" w:ascii="宋体" w:hAnsi="宋体" w:cs="宋体"/>
          <w:color w:val="auto"/>
          <w:szCs w:val="21"/>
          <w:highlight w:val="none"/>
        </w:rPr>
        <w:t>投标单位：（盖章）</w:t>
      </w:r>
    </w:p>
    <w:p w14:paraId="4F352AAE">
      <w:pPr>
        <w:spacing w:line="360" w:lineRule="auto"/>
        <w:ind w:firstLine="5250" w:firstLineChars="2500"/>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p>
    <w:p w14:paraId="29B5D010">
      <w:pPr>
        <w:spacing w:line="360" w:lineRule="auto"/>
        <w:ind w:firstLine="5250" w:firstLineChars="2500"/>
        <w:jc w:val="left"/>
        <w:rPr>
          <w:rFonts w:hint="eastAsia" w:ascii="宋体" w:hAnsi="宋体" w:cs="宋体"/>
          <w:b/>
          <w:bCs/>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31594D5">
      <w:pPr>
        <w:pStyle w:val="2"/>
      </w:pPr>
    </w:p>
    <w:p w14:paraId="4B91EBA9">
      <w:pPr>
        <w:pStyle w:val="2"/>
      </w:pPr>
    </w:p>
    <w:p w14:paraId="21211AC3">
      <w:pPr>
        <w:pStyle w:val="2"/>
      </w:pPr>
    </w:p>
    <w:p w14:paraId="006B4BED">
      <w:pPr>
        <w:pStyle w:val="2"/>
      </w:pPr>
    </w:p>
    <w:p w14:paraId="1EC9B1E4">
      <w:pPr>
        <w:pStyle w:val="2"/>
      </w:pPr>
    </w:p>
    <w:p w14:paraId="20F8EDDA">
      <w:pPr>
        <w:pStyle w:val="2"/>
      </w:pPr>
    </w:p>
    <w:p w14:paraId="2AF6794E">
      <w:pPr>
        <w:pStyle w:val="2"/>
      </w:pPr>
    </w:p>
    <w:p w14:paraId="42C94619">
      <w:pPr>
        <w:pStyle w:val="2"/>
      </w:pPr>
    </w:p>
    <w:p w14:paraId="00F0C83E">
      <w:pPr>
        <w:pStyle w:val="2"/>
      </w:pPr>
    </w:p>
    <w:p w14:paraId="61AD1C10">
      <w:pPr>
        <w:pStyle w:val="2"/>
      </w:pPr>
    </w:p>
    <w:p w14:paraId="53616283">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w:t>
      </w:r>
    </w:p>
    <w:p w14:paraId="574F9981">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t>合同条款及格式</w:t>
      </w:r>
      <w:bookmarkStart w:id="3" w:name="_Toc20823315"/>
      <w:bookmarkStart w:id="4" w:name="_Toc513029243"/>
      <w:bookmarkStart w:id="5" w:name="_Toc16938559"/>
    </w:p>
    <w:bookmarkEnd w:id="3"/>
    <w:bookmarkEnd w:id="4"/>
    <w:bookmarkEnd w:id="5"/>
    <w:p w14:paraId="3F0C8D0F">
      <w:pPr>
        <w:keepNext w:val="0"/>
        <w:keepLines w:val="0"/>
        <w:pageBreakBefore w:val="0"/>
        <w:kinsoku/>
        <w:overflowPunct/>
        <w:topLinePunct w:val="0"/>
        <w:bidi w:val="0"/>
        <w:adjustRightInd/>
        <w:snapToGrid/>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以下为中标后签订本项目合同的通用条款，中标人不得提出实质性的修改，关于专用条款将由招标人与中标人结合本项目具体情况协商后签订。</w:t>
      </w:r>
    </w:p>
    <w:p w14:paraId="282E4A99">
      <w:pPr>
        <w:keepNext w:val="0"/>
        <w:keepLines w:val="0"/>
        <w:pageBreakBefore w:val="0"/>
        <w:kinsoku/>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4FFCE61D">
      <w:pPr>
        <w:keepNext w:val="0"/>
        <w:keepLines w:val="0"/>
        <w:pageBreakBefore w:val="0"/>
        <w:kinsoku/>
        <w:overflowPunct/>
        <w:topLinePunct w:val="0"/>
        <w:bidi w:val="0"/>
        <w:adjustRightInd/>
        <w:snapToGrid/>
        <w:spacing w:line="360" w:lineRule="auto"/>
        <w:ind w:firstLine="420" w:firstLineChars="200"/>
        <w:jc w:val="left"/>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5B80496F">
      <w:pPr>
        <w:keepNext w:val="0"/>
        <w:keepLines w:val="0"/>
        <w:pageBreakBefore w:val="0"/>
        <w:kinsoku/>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6EE2AF74">
      <w:pPr>
        <w:keepNext w:val="0"/>
        <w:keepLines w:val="0"/>
        <w:pageBreakBefore w:val="0"/>
        <w:kinsoku/>
        <w:overflowPunct/>
        <w:topLinePunct w:val="0"/>
        <w:bidi w:val="0"/>
        <w:adjustRightInd/>
        <w:snapToGrid/>
        <w:spacing w:line="360" w:lineRule="auto"/>
        <w:ind w:firstLine="420" w:firstLineChars="200"/>
        <w:jc w:val="left"/>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00F07E66">
      <w:pPr>
        <w:keepNext w:val="0"/>
        <w:keepLines w:val="0"/>
        <w:pageBreakBefore w:val="0"/>
        <w:widowControl/>
        <w:kinsoku/>
        <w:overflowPunct/>
        <w:topLinePunct w:val="0"/>
        <w:bidi w:val="0"/>
        <w:adjustRightInd/>
        <w:snapToGrid/>
        <w:spacing w:line="360" w:lineRule="auto"/>
        <w:ind w:firstLine="420" w:firstLineChars="200"/>
        <w:contextualSpacing/>
        <w:jc w:val="left"/>
        <w:textAlignment w:val="auto"/>
        <w:rPr>
          <w:rFonts w:hint="eastAsia" w:ascii="宋体" w:hAnsi="宋体" w:eastAsia="宋体" w:cs="宋体"/>
          <w:color w:val="auto"/>
          <w:kern w:val="0"/>
          <w:szCs w:val="21"/>
          <w:highlight w:val="none"/>
          <w:u w:val="none"/>
        </w:rPr>
      </w:pPr>
      <w:r>
        <w:rPr>
          <w:rFonts w:hint="eastAsia" w:ascii="宋体" w:hAnsi="宋体" w:eastAsia="宋体" w:cs="宋体"/>
          <w:bCs/>
          <w:color w:val="auto"/>
          <w:szCs w:val="21"/>
          <w:highlight w:val="none"/>
        </w:rPr>
        <w:t>为明确双方权利义务，本着公平、诚实和信用的原则，</w:t>
      </w:r>
      <w:r>
        <w:rPr>
          <w:rFonts w:hint="eastAsia" w:ascii="宋体" w:hAnsi="宋体" w:eastAsia="宋体" w:cs="宋体"/>
          <w:bCs/>
          <w:color w:val="auto"/>
          <w:szCs w:val="21"/>
          <w:highlight w:val="none"/>
          <w:u w:val="none"/>
        </w:rPr>
        <w:t>就：盐城市委党校学员公寓扩建工程项目订立本合同，以便共同遵守</w:t>
      </w:r>
      <w:r>
        <w:rPr>
          <w:rFonts w:hint="eastAsia" w:ascii="宋体" w:hAnsi="宋体" w:eastAsia="宋体" w:cs="宋体"/>
          <w:color w:val="auto"/>
          <w:kern w:val="0"/>
          <w:szCs w:val="21"/>
          <w:highlight w:val="none"/>
          <w:u w:val="none"/>
        </w:rPr>
        <w:t>。</w:t>
      </w:r>
    </w:p>
    <w:p w14:paraId="0EA3CC76">
      <w:pPr>
        <w:keepNext w:val="0"/>
        <w:keepLines w:val="0"/>
        <w:pageBreakBefore w:val="0"/>
        <w:kinsoku/>
        <w:wordWrap w:val="0"/>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r>
        <w:rPr>
          <w:rFonts w:hint="eastAsia" w:ascii="宋体" w:hAnsi="宋体" w:eastAsia="宋体" w:cs="宋体"/>
          <w:b/>
          <w:color w:val="auto"/>
          <w:sz w:val="21"/>
          <w:szCs w:val="21"/>
          <w:highlight w:val="none"/>
          <w:lang w:val="en-US" w:eastAsia="zh-CN"/>
        </w:rPr>
        <w:t>项目名称</w:t>
      </w:r>
      <w:r>
        <w:rPr>
          <w:rFonts w:hint="eastAsia" w:ascii="宋体" w:hAnsi="宋体" w:eastAsia="宋体" w:cs="宋体"/>
          <w:b/>
          <w:color w:val="auto"/>
          <w:sz w:val="21"/>
          <w:szCs w:val="21"/>
          <w:highlight w:val="none"/>
        </w:rPr>
        <w:t>：：</w:t>
      </w:r>
      <w:r>
        <w:rPr>
          <w:rFonts w:hint="eastAsia" w:ascii="宋体" w:hAnsi="宋体" w:eastAsia="宋体" w:cs="宋体"/>
          <w:b w:val="0"/>
          <w:bCs/>
          <w:color w:val="auto"/>
          <w:sz w:val="21"/>
          <w:szCs w:val="21"/>
          <w:highlight w:val="none"/>
        </w:rPr>
        <w:t>盐城市委党校学员公寓扩建工程项目</w:t>
      </w:r>
      <w:r>
        <w:rPr>
          <w:rFonts w:hint="eastAsia" w:ascii="宋体" w:hAnsi="宋体" w:eastAsia="宋体" w:cs="宋体"/>
          <w:color w:val="auto"/>
          <w:kern w:val="0"/>
          <w:szCs w:val="21"/>
          <w:highlight w:val="none"/>
          <w:lang w:eastAsia="zh-CN"/>
        </w:rPr>
        <w:t>财务决算审计项目</w:t>
      </w:r>
      <w:r>
        <w:rPr>
          <w:rFonts w:hint="eastAsia" w:ascii="宋体" w:hAnsi="宋体" w:eastAsia="宋体" w:cs="宋体"/>
          <w:snapToGrid w:val="0"/>
          <w:color w:val="auto"/>
          <w:sz w:val="21"/>
          <w:szCs w:val="21"/>
          <w:highlight w:val="none"/>
        </w:rPr>
        <w:t>。</w:t>
      </w:r>
    </w:p>
    <w:p w14:paraId="45C773EC">
      <w:pPr>
        <w:keepNext w:val="0"/>
        <w:keepLines w:val="0"/>
        <w:pageBreakBefore w:val="0"/>
        <w:kinsoku/>
        <w:overflowPunct/>
        <w:topLinePunct w:val="0"/>
        <w:autoSpaceDE w:val="0"/>
        <w:autoSpaceDN w:val="0"/>
        <w:bidi w:val="0"/>
        <w:adjustRightInd/>
        <w:snapToGrid/>
        <w:spacing w:beforeAutospacing="0" w:afterAutospacing="0" w:line="360" w:lineRule="auto"/>
        <w:ind w:right="0"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w:t>
      </w:r>
      <w:r>
        <w:rPr>
          <w:rFonts w:hint="eastAsia" w:ascii="Times New Roman" w:hAnsi="Times New Roman" w:eastAsia="宋体" w:cs="Times New Roman"/>
          <w:bCs w:val="0"/>
          <w:color w:val="auto"/>
          <w:kern w:val="2"/>
          <w:sz w:val="21"/>
          <w:szCs w:val="24"/>
          <w:highlight w:val="none"/>
          <w:lang w:val="en-US" w:eastAsia="zh-CN"/>
        </w:rPr>
        <w:t>审计内容：</w:t>
      </w:r>
      <w:r>
        <w:rPr>
          <w:rFonts w:hint="eastAsia" w:ascii="Times New Roman" w:hAnsi="Times New Roman" w:eastAsia="宋体" w:cs="Times New Roman"/>
          <w:i w:val="0"/>
          <w:iCs w:val="0"/>
          <w:caps w:val="0"/>
          <w:color w:val="auto"/>
          <w:spacing w:val="0"/>
          <w:kern w:val="2"/>
          <w:sz w:val="21"/>
          <w:szCs w:val="24"/>
          <w:highlight w:val="none"/>
          <w:shd w:val="clear" w:color="auto" w:fill="auto"/>
          <w:lang w:eastAsia="zh-CN"/>
        </w:rPr>
        <w:t>对：盐城市委党校学员公寓扩建工程项目进行财务决算专项审计，确保财务信息的真实性和完整性，中标人须按《基本建设项目竣工财务决算管理暂行办法》(财建〔2016〕503号)和《会计师事务所从事基本建设工程预算、结算、决算审核暂行办法》等法律法规的规定审计</w:t>
      </w:r>
      <w:r>
        <w:rPr>
          <w:rFonts w:hint="eastAsia" w:ascii="Times New Roman" w:hAnsi="Times New Roman" w:eastAsia="宋体" w:cs="Times New Roman"/>
          <w:i w:val="0"/>
          <w:iCs w:val="0"/>
          <w:caps w:val="0"/>
          <w:color w:val="auto"/>
          <w:spacing w:val="0"/>
          <w:kern w:val="2"/>
          <w:sz w:val="21"/>
          <w:szCs w:val="24"/>
          <w:highlight w:val="none"/>
          <w:shd w:val="clear" w:color="auto" w:fill="auto"/>
        </w:rPr>
        <w:t>。</w:t>
      </w:r>
    </w:p>
    <w:p w14:paraId="1EE13910">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val="en-US" w:eastAsia="zh-CN"/>
        </w:rPr>
        <w:t>服务期限</w:t>
      </w:r>
      <w:r>
        <w:rPr>
          <w:rFonts w:hint="eastAsia" w:ascii="宋体" w:hAnsi="宋体" w:eastAsia="宋体" w:cs="宋体"/>
          <w:b/>
          <w:color w:val="auto"/>
          <w:sz w:val="21"/>
          <w:szCs w:val="21"/>
          <w:highlight w:val="none"/>
        </w:rPr>
        <w:t>：</w:t>
      </w:r>
      <w:r>
        <w:rPr>
          <w:rFonts w:hint="eastAsia" w:ascii="Times New Roman" w:hAnsi="Times New Roman" w:eastAsia="宋体" w:cs="Times New Roman"/>
          <w:color w:val="auto"/>
          <w:kern w:val="2"/>
          <w:sz w:val="21"/>
          <w:szCs w:val="24"/>
          <w:highlight w:val="none"/>
          <w:lang w:val="en-US" w:eastAsia="zh-CN" w:bidi="ar-SA"/>
        </w:rPr>
        <w:t>接到甲方通知后</w:t>
      </w:r>
      <w:r>
        <w:rPr>
          <w:rFonts w:hint="eastAsia" w:cs="Times New Roman"/>
          <w:color w:val="auto"/>
          <w:kern w:val="2"/>
          <w:sz w:val="21"/>
          <w:szCs w:val="24"/>
          <w:highlight w:val="none"/>
          <w:lang w:val="en-US" w:eastAsia="zh-CN" w:bidi="ar-SA"/>
        </w:rPr>
        <w:t>30</w:t>
      </w:r>
      <w:r>
        <w:rPr>
          <w:rFonts w:hint="eastAsia" w:ascii="Times New Roman" w:hAnsi="Times New Roman" w:eastAsia="宋体" w:cs="Times New Roman"/>
          <w:color w:val="auto"/>
          <w:kern w:val="2"/>
          <w:sz w:val="21"/>
          <w:szCs w:val="24"/>
          <w:highlight w:val="none"/>
          <w:lang w:val="en-US" w:eastAsia="zh-CN" w:bidi="ar-SA"/>
        </w:rPr>
        <w:t>日历天内完成全部审计工作并出具财务决算审计报告</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每延误一天甲方将按人民币500元/天违约金处罚乙方。</w:t>
      </w:r>
    </w:p>
    <w:p w14:paraId="1A821FE4">
      <w:pPr>
        <w:keepLines w:val="0"/>
        <w:pageBreakBefore w:val="0"/>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质量要求及验收标准：</w:t>
      </w:r>
      <w:r>
        <w:rPr>
          <w:rFonts w:hint="eastAsia" w:ascii="宋体" w:hAnsi="宋体" w:cs="宋体"/>
          <w:color w:val="auto"/>
          <w:szCs w:val="21"/>
          <w:highlight w:val="none"/>
        </w:rPr>
        <w:t>满足国家相关规范、标准及强制性规定，</w:t>
      </w:r>
      <w:r>
        <w:rPr>
          <w:rFonts w:hint="eastAsia" w:ascii="宋体" w:hAnsi="宋体" w:cs="宋体"/>
          <w:color w:val="auto"/>
          <w:szCs w:val="21"/>
          <w:highlight w:val="none"/>
          <w:lang w:eastAsia="zh-CN"/>
        </w:rPr>
        <w:t>乙方需确保公平公正的完成本项目，</w:t>
      </w:r>
      <w:r>
        <w:rPr>
          <w:rFonts w:hint="eastAsia" w:ascii="Times New Roman" w:hAnsi="Times New Roman" w:eastAsia="宋体" w:cs="Times New Roman"/>
          <w:i w:val="0"/>
          <w:iCs w:val="0"/>
          <w:caps w:val="0"/>
          <w:color w:val="auto"/>
          <w:spacing w:val="0"/>
          <w:kern w:val="2"/>
          <w:sz w:val="21"/>
          <w:szCs w:val="24"/>
          <w:highlight w:val="none"/>
          <w:shd w:val="clear" w:color="auto" w:fill="auto"/>
          <w:lang w:eastAsia="zh-CN"/>
        </w:rPr>
        <w:t>确保审计报告的真实性和完整性</w:t>
      </w:r>
      <w:r>
        <w:rPr>
          <w:rFonts w:hint="eastAsia" w:ascii="宋体" w:hAnsi="宋体" w:eastAsia="宋体" w:cs="宋体"/>
          <w:color w:val="auto"/>
          <w:kern w:val="2"/>
          <w:sz w:val="21"/>
          <w:szCs w:val="21"/>
          <w:highlight w:val="none"/>
          <w:lang w:val="en-US" w:eastAsia="zh-CN" w:bidi="ar-SA"/>
        </w:rPr>
        <w:t>。</w:t>
      </w:r>
    </w:p>
    <w:p w14:paraId="46666FCF">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、服务费总额、支付时间及方式：</w:t>
      </w:r>
    </w:p>
    <w:p w14:paraId="53E1A0EA">
      <w:pPr>
        <w:keepNext w:val="0"/>
        <w:keepLines w:val="0"/>
        <w:pageBreakBefore w:val="0"/>
        <w:kinsoku/>
        <w:overflowPunct/>
        <w:topLinePunct w:val="0"/>
        <w:bidi w:val="0"/>
        <w:adjustRightInd/>
        <w:snapToGrid/>
        <w:spacing w:beforeAutospacing="0" w:afterAutospacing="0" w:line="360" w:lineRule="auto"/>
        <w:ind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本项目合同审计费用的总额</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含税价</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(大写)：</w:t>
      </w:r>
      <w:r>
        <w:rPr>
          <w:rFonts w:hint="eastAsia" w:ascii="宋体" w:hAnsi="宋体" w:eastAsia="宋体" w:cs="宋体"/>
          <w:bCs/>
          <w:color w:val="auto"/>
          <w:sz w:val="21"/>
          <w:szCs w:val="21"/>
          <w:highlight w:val="none"/>
          <w:u w:val="single"/>
        </w:rPr>
        <w:t>人民币</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lang w:val="en-US" w:eastAsia="zh-CN"/>
        </w:rPr>
        <w:t>¥：     元</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rPr>
        <w:t>。上述价格</w:t>
      </w:r>
      <w:bookmarkStart w:id="6" w:name="OLE_LINK18"/>
      <w:r>
        <w:rPr>
          <w:rFonts w:hint="eastAsia" w:ascii="宋体" w:hAnsi="宋体" w:eastAsia="宋体" w:cs="宋体"/>
          <w:bCs/>
          <w:color w:val="auto"/>
          <w:sz w:val="21"/>
          <w:szCs w:val="21"/>
          <w:highlight w:val="none"/>
        </w:rPr>
        <w:t>包含完成审计服务工作</w:t>
      </w:r>
      <w:bookmarkEnd w:id="6"/>
      <w:r>
        <w:rPr>
          <w:rFonts w:hint="eastAsia" w:ascii="宋体" w:hAnsi="宋体" w:eastAsia="宋体" w:cs="宋体"/>
          <w:bCs/>
          <w:color w:val="auto"/>
          <w:sz w:val="21"/>
          <w:szCs w:val="21"/>
          <w:highlight w:val="none"/>
        </w:rPr>
        <w:t>的所有费用。除招标文件和本合同约定的可调整内容外，审计服务费不作调整，甲方此外不再支付其它任何费用。</w:t>
      </w:r>
    </w:p>
    <w:p w14:paraId="36EA453C">
      <w:pPr>
        <w:keepNext w:val="0"/>
        <w:keepLines w:val="0"/>
        <w:pageBreakBefore w:val="0"/>
        <w:kinsoku/>
        <w:overflowPunct/>
        <w:topLinePunct w:val="0"/>
        <w:bidi w:val="0"/>
        <w:adjustRightInd/>
        <w:snapToGrid/>
        <w:spacing w:beforeAutospacing="0" w:afterAutospacing="0" w:line="360" w:lineRule="auto"/>
        <w:ind w:right="0" w:rightChars="0" w:firstLine="420"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2、支付时间及方式：</w:t>
      </w:r>
      <w:r>
        <w:rPr>
          <w:rFonts w:hint="eastAsia" w:ascii="宋体" w:hAnsi="宋体" w:cs="宋体"/>
          <w:b w:val="0"/>
          <w:bCs w:val="0"/>
          <w:color w:val="auto"/>
          <w:szCs w:val="21"/>
          <w:highlight w:val="none"/>
          <w:lang w:val="en-US" w:eastAsia="zh-CN"/>
        </w:rPr>
        <w:t>乙方完成全部工作并向甲方出具符合甲方要求的审计报告后，经甲方确认后一次性付清合同金额。</w:t>
      </w:r>
    </w:p>
    <w:p w14:paraId="218B1D00">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注：以上付款均无银行利息，一律通过银行结转。付款前乙方应先提供合法有效等额的增值税专用发票，如因乙方提供发票不及时或不合格导致甲方逾期付款的，不视为甲方违约。</w:t>
      </w:r>
    </w:p>
    <w:p w14:paraId="3BF4E2E3">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六、履约保证金：</w:t>
      </w:r>
      <w:r>
        <w:rPr>
          <w:rFonts w:hint="eastAsia" w:ascii="宋体" w:hAnsi="宋体" w:cs="宋体"/>
          <w:b w:val="0"/>
          <w:bCs/>
          <w:color w:val="auto"/>
          <w:sz w:val="21"/>
          <w:szCs w:val="21"/>
          <w:highlight w:val="none"/>
          <w:lang w:val="en-US" w:eastAsia="zh-CN"/>
        </w:rPr>
        <w:t>无</w:t>
      </w:r>
      <w:r>
        <w:rPr>
          <w:rFonts w:hint="eastAsia" w:ascii="宋体" w:hAnsi="宋体" w:eastAsia="宋体" w:cs="宋体"/>
          <w:b w:val="0"/>
          <w:bCs/>
          <w:color w:val="auto"/>
          <w:sz w:val="21"/>
          <w:szCs w:val="21"/>
          <w:highlight w:val="none"/>
          <w:lang w:val="en-US" w:eastAsia="zh-CN"/>
        </w:rPr>
        <w:t>。</w:t>
      </w:r>
    </w:p>
    <w:p w14:paraId="2A23A328">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审计报告</w:t>
      </w:r>
      <w:r>
        <w:rPr>
          <w:rFonts w:hint="eastAsia" w:ascii="宋体" w:hAnsi="宋体" w:eastAsia="宋体" w:cs="宋体"/>
          <w:b/>
          <w:color w:val="auto"/>
          <w:sz w:val="21"/>
          <w:szCs w:val="21"/>
          <w:highlight w:val="none"/>
        </w:rPr>
        <w:t>提交方式：</w:t>
      </w:r>
      <w:r>
        <w:rPr>
          <w:rFonts w:hint="eastAsia" w:ascii="宋体" w:hAnsi="宋体" w:eastAsia="宋体" w:cs="宋体"/>
          <w:color w:val="auto"/>
          <w:sz w:val="21"/>
          <w:szCs w:val="21"/>
          <w:highlight w:val="none"/>
        </w:rPr>
        <w:t>乙方向甲方提交的《审计报告书》，至少一式</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份。</w:t>
      </w:r>
    </w:p>
    <w:p w14:paraId="452D4D28">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审计报告</w:t>
      </w:r>
      <w:r>
        <w:rPr>
          <w:rFonts w:hint="eastAsia" w:ascii="宋体" w:hAnsi="宋体" w:eastAsia="宋体" w:cs="宋体"/>
          <w:b/>
          <w:color w:val="auto"/>
          <w:sz w:val="21"/>
          <w:szCs w:val="21"/>
          <w:highlight w:val="none"/>
        </w:rPr>
        <w:t>使用者和使用方式：</w:t>
      </w:r>
    </w:p>
    <w:p w14:paraId="08493EF8">
      <w:pPr>
        <w:keepNext w:val="0"/>
        <w:keepLines w:val="0"/>
        <w:pageBreakBefore w:val="0"/>
        <w:widowControl w:val="0"/>
        <w:kinsoku/>
        <w:overflowPunct/>
        <w:topLinePunct w:val="0"/>
        <w:bidi w:val="0"/>
        <w:adjustRightInd/>
        <w:snapToGrid/>
        <w:spacing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本报告的使用者包括</w:t>
      </w:r>
      <w:r>
        <w:rPr>
          <w:rFonts w:hint="eastAsia" w:ascii="宋体" w:hAnsi="宋体" w:eastAsia="宋体" w:cs="宋体"/>
          <w:color w:val="auto"/>
          <w:kern w:val="2"/>
          <w:sz w:val="21"/>
          <w:szCs w:val="21"/>
          <w:highlight w:val="none"/>
          <w:u w:val="none"/>
          <w:lang w:val="en-US" w:eastAsia="zh-CN" w:bidi="ar-SA"/>
        </w:rPr>
        <w:t>甲方及甲方许可使用的、与本次经济行为相关的第三方。</w:t>
      </w:r>
      <w:r>
        <w:rPr>
          <w:rFonts w:hint="eastAsia" w:ascii="宋体" w:hAnsi="宋体" w:eastAsia="宋体" w:cs="宋体"/>
          <w:color w:val="auto"/>
          <w:kern w:val="2"/>
          <w:sz w:val="21"/>
          <w:szCs w:val="21"/>
          <w:highlight w:val="none"/>
          <w:lang w:val="en-US" w:eastAsia="zh-CN" w:bidi="ar-SA"/>
        </w:rPr>
        <w:t>本审计报告仅供上述约定的报告使用者使用，法律、法规另有规定除外。</w:t>
      </w:r>
    </w:p>
    <w:p w14:paraId="523A1945">
      <w:pPr>
        <w:keepNext w:val="0"/>
        <w:keepLines w:val="0"/>
        <w:pageBreakBefore w:val="0"/>
        <w:widowControl w:val="0"/>
        <w:kinsoku/>
        <w:overflowPunct/>
        <w:topLinePunct w:val="0"/>
        <w:bidi w:val="0"/>
        <w:adjustRightInd/>
        <w:snapToGrid/>
        <w:spacing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除法律、法规规定以及相关当事方另有约定外，审计报告的内容不得被摘抄、引用或者披露于公开媒体。</w:t>
      </w:r>
    </w:p>
    <w:p w14:paraId="0A84BF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、当事人的其他权利和义务：</w:t>
      </w:r>
    </w:p>
    <w:p w14:paraId="073BF4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righ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（一）甲方的责任</w:t>
      </w:r>
    </w:p>
    <w:p w14:paraId="4DA9F61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1、甲方应当根据审计业务需要，负责审计人员与相关当事方之间的协调。</w:t>
      </w:r>
    </w:p>
    <w:p w14:paraId="4F4D1E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中需要甲方配合的，应指定相应人员积极配合，使</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工作顺利进行。</w:t>
      </w:r>
    </w:p>
    <w:p w14:paraId="01D9D4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、甲方应当清楚</w:t>
      </w:r>
      <w:r>
        <w:rPr>
          <w:rFonts w:hint="eastAsia" w:ascii="宋体" w:hAnsi="宋体" w:eastAsia="宋体" w:cs="宋体"/>
          <w:bCs/>
          <w:color w:val="auto"/>
          <w:sz w:val="21"/>
          <w:szCs w:val="21"/>
          <w:highlight w:val="none"/>
        </w:rPr>
        <w:t>提供必要的资料并保证所提供资料的真实性、合法性、完整性，恰当使用</w:t>
      </w:r>
      <w:r>
        <w:rPr>
          <w:rFonts w:hint="eastAsia" w:ascii="宋体" w:hAnsi="宋体" w:eastAsia="宋体" w:cs="宋体"/>
          <w:bCs/>
          <w:color w:val="auto"/>
          <w:sz w:val="21"/>
          <w:szCs w:val="21"/>
          <w:highlight w:val="none"/>
          <w:lang w:eastAsia="zh-CN"/>
        </w:rPr>
        <w:t>审计报告</w:t>
      </w:r>
      <w:r>
        <w:rPr>
          <w:rFonts w:hint="eastAsia" w:ascii="宋体" w:hAnsi="宋体" w:eastAsia="宋体" w:cs="宋体"/>
          <w:bCs/>
          <w:color w:val="auto"/>
          <w:sz w:val="21"/>
          <w:szCs w:val="21"/>
          <w:highlight w:val="none"/>
        </w:rPr>
        <w:t>是甲方和相关当事方的责任。</w:t>
      </w:r>
    </w:p>
    <w:p w14:paraId="2459E6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按合同规定的标准和方式及合同条件支付给乙方服务费用。</w:t>
      </w:r>
    </w:p>
    <w:p w14:paraId="21E19837">
      <w:pPr>
        <w:keepNext w:val="0"/>
        <w:keepLines w:val="0"/>
        <w:pageBreakBefore w:val="0"/>
        <w:kinsoku/>
        <w:overflowPunct/>
        <w:topLinePunct w:val="0"/>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（二）乙方的责任</w:t>
      </w:r>
    </w:p>
    <w:p w14:paraId="4F663365">
      <w:pPr>
        <w:keepNext w:val="0"/>
        <w:keepLines w:val="0"/>
        <w:pageBreakBefore w:val="0"/>
        <w:kinsoku/>
        <w:overflowPunct/>
        <w:topLinePunct w:val="0"/>
        <w:bidi w:val="0"/>
        <w:adjustRightInd/>
        <w:snapToGrid/>
        <w:spacing w:beforeAutospacing="0" w:afterAutospacing="0" w:line="360" w:lineRule="auto"/>
        <w:ind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遵守相关法律、法规和审计准则，恪守职业道德，对审计项目进行分析、估算并发表专业意见。</w:t>
      </w:r>
    </w:p>
    <w:p w14:paraId="06030DFD">
      <w:pPr>
        <w:keepNext w:val="0"/>
        <w:keepLines w:val="0"/>
        <w:pageBreakBefore w:val="0"/>
        <w:kinsoku/>
        <w:overflowPunct/>
        <w:topLinePunct w:val="0"/>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2、对甲方提供的全部资料、以及本次专项审计结果，严守秘密；未经甲方许可，乙方不得将</w:t>
      </w:r>
      <w:r>
        <w:rPr>
          <w:rFonts w:hint="eastAsia" w:ascii="宋体" w:hAnsi="宋体" w:eastAsia="宋体" w:cs="宋体"/>
          <w:color w:val="auto"/>
          <w:sz w:val="21"/>
          <w:szCs w:val="21"/>
          <w:highlight w:val="none"/>
          <w:lang w:eastAsia="zh-CN"/>
        </w:rPr>
        <w:t>审计报告</w:t>
      </w:r>
      <w:r>
        <w:rPr>
          <w:rFonts w:hint="eastAsia" w:ascii="宋体" w:hAnsi="宋体" w:eastAsia="宋体" w:cs="宋体"/>
          <w:color w:val="auto"/>
          <w:sz w:val="21"/>
          <w:szCs w:val="21"/>
          <w:highlight w:val="none"/>
        </w:rPr>
        <w:t>的内容向第三方提供或者公开，法律、法规另有规定的除外。</w:t>
      </w:r>
    </w:p>
    <w:p w14:paraId="368FFFC6">
      <w:pPr>
        <w:keepNext w:val="0"/>
        <w:keepLines w:val="0"/>
        <w:pageBreakBefore w:val="0"/>
        <w:kinsoku/>
        <w:overflowPunct/>
        <w:topLinePunct w:val="0"/>
        <w:bidi w:val="0"/>
        <w:adjustRightInd/>
        <w:snapToGrid/>
        <w:spacing w:beforeAutospacing="0" w:afterAutospacing="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3、按照审计准则规定的格式和类型出具审计报告，并按约定的时间提交《</w:t>
      </w:r>
      <w:r>
        <w:rPr>
          <w:rFonts w:hint="eastAsia" w:ascii="宋体" w:hAnsi="宋体" w:eastAsia="宋体" w:cs="宋体"/>
          <w:color w:val="auto"/>
          <w:sz w:val="21"/>
          <w:szCs w:val="21"/>
          <w:highlight w:val="none"/>
          <w:lang w:eastAsia="zh-CN"/>
        </w:rPr>
        <w:t>审计报告</w:t>
      </w:r>
      <w:r>
        <w:rPr>
          <w:rFonts w:hint="eastAsia" w:ascii="宋体" w:hAnsi="宋体" w:eastAsia="宋体" w:cs="宋体"/>
          <w:color w:val="auto"/>
          <w:sz w:val="21"/>
          <w:szCs w:val="21"/>
          <w:highlight w:val="none"/>
        </w:rPr>
        <w:t>书》。若因甲方不能按规定时间提供材料，则乙方顺延交付《</w:t>
      </w:r>
      <w:r>
        <w:rPr>
          <w:rFonts w:hint="eastAsia" w:ascii="宋体" w:hAnsi="宋体" w:eastAsia="宋体" w:cs="宋体"/>
          <w:color w:val="auto"/>
          <w:sz w:val="21"/>
          <w:szCs w:val="21"/>
          <w:highlight w:val="none"/>
          <w:lang w:eastAsia="zh-CN"/>
        </w:rPr>
        <w:t>审计报告</w:t>
      </w:r>
      <w:r>
        <w:rPr>
          <w:rFonts w:hint="eastAsia" w:ascii="宋体" w:hAnsi="宋体" w:eastAsia="宋体" w:cs="宋体"/>
          <w:color w:val="auto"/>
          <w:sz w:val="21"/>
          <w:szCs w:val="21"/>
          <w:highlight w:val="none"/>
        </w:rPr>
        <w:t>书》的时间。</w:t>
      </w:r>
    </w:p>
    <w:p w14:paraId="49A39037">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、违约责任和争议解决：</w:t>
      </w:r>
    </w:p>
    <w:p w14:paraId="42F6ED54">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1、因甲方原因造成审计业务中止时，乙方可以要求甲方按照已完成的工作量支付相应的审计服务费。如乙方因执业中违规而受到国家相关部门处罚的，甲方有权终止合同，由此造成的损失全部由乙方承担。</w:t>
      </w:r>
    </w:p>
    <w:p w14:paraId="2B42FB49">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2、乙方须安排取得会计（或审计类）中级及以上职称或通过注册会计师考试2门及以上的人员常驻现场，直至提供的服务成果通过审批，未经甲方同意擅自离开的，须按2000元/天的标准向甲方支付违约金。</w:t>
      </w:r>
    </w:p>
    <w:p w14:paraId="6AC5E520">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当审计程序所受限制对与审计目的相对应的审计结论构成重大影响时，审计机构可以提出中止或解除业务约定书。甲方确定乙方提出的理由合理的，并同意解除合同的，按乙方实际提供的审计服务工作量酌情支付服务费用。</w:t>
      </w:r>
    </w:p>
    <w:p w14:paraId="4A430D65">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4、签约各方因不可抗力无法履行业务约定书的，根据不可抗力的影响，部分或者全部免除责任，法律另有规定的除外。</w:t>
      </w:r>
    </w:p>
    <w:p w14:paraId="1D67B61D">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5、因本约定书或执行本约定书产生的任何争议，应当由甲乙双方协商解决，如协商不成，应将争议提交甲方住所地人民法院进行诉讼解决。</w:t>
      </w:r>
    </w:p>
    <w:p w14:paraId="41FA9284">
      <w:pPr>
        <w:keepNext w:val="0"/>
        <w:keepLines w:val="0"/>
        <w:pageBreakBefore w:val="0"/>
        <w:kinsoku/>
        <w:overflowPunct/>
        <w:topLinePunct w:val="0"/>
        <w:bidi w:val="0"/>
        <w:adjustRightInd/>
        <w:snapToGrid/>
        <w:spacing w:beforeAutospacing="0" w:afterAutospacing="0" w:line="360" w:lineRule="auto"/>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、其他事项：</w:t>
      </w:r>
    </w:p>
    <w:p w14:paraId="1D945E46">
      <w:pPr>
        <w:keepNext w:val="0"/>
        <w:keepLines w:val="0"/>
        <w:pageBreakBefore w:val="0"/>
        <w:kinsoku/>
        <w:overflowPunct/>
        <w:topLinePunct w:val="0"/>
        <w:bidi w:val="0"/>
        <w:adjustRightInd/>
        <w:snapToGrid/>
        <w:spacing w:beforeAutospacing="0" w:afterAutospacing="0" w:line="360" w:lineRule="auto"/>
        <w:ind w:right="0" w:rightChars="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1、合同签订后，签约各方发现相关事项约定不明确，或者履行</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 xml:space="preserve">程序受到限制需要增加、调整约定事项的，可以协商对合同相关条款进行变更，并签订补充协议或者重新签订委托合同。   </w:t>
      </w:r>
    </w:p>
    <w:p w14:paraId="65B053B4">
      <w:pPr>
        <w:keepNext w:val="0"/>
        <w:keepLines w:val="0"/>
        <w:pageBreakBefore w:val="0"/>
        <w:widowControl w:val="0"/>
        <w:kinsoku/>
        <w:overflowPunct/>
        <w:topLinePunct w:val="0"/>
        <w:bidi w:val="0"/>
        <w:adjustRightInd/>
        <w:snapToGrid/>
        <w:spacing w:beforeAutospacing="0" w:afterAutospacing="0" w:line="360" w:lineRule="auto"/>
        <w:ind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2、当审计目的、审计对象、审计基准日发生变化，或者审计范围发生重大变化，应当签订补充协议或者重新签订委托合同。</w:t>
      </w:r>
    </w:p>
    <w:p w14:paraId="344855FB">
      <w:pPr>
        <w:keepNext w:val="0"/>
        <w:keepLines w:val="0"/>
        <w:pageBreakBefore w:val="0"/>
        <w:kinsoku/>
        <w:overflowPunct/>
        <w:topLinePunct w:val="0"/>
        <w:bidi w:val="0"/>
        <w:adjustRightInd/>
        <w:snapToGrid/>
        <w:spacing w:line="360" w:lineRule="auto"/>
        <w:ind w:left="0" w:leftChars="0" w:righ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3、本合同一式</w:t>
      </w:r>
      <w:r>
        <w:rPr>
          <w:rFonts w:hint="eastAsia" w:ascii="宋体" w:hAnsi="宋体" w:eastAsia="宋体" w:cs="宋体"/>
          <w:color w:val="auto"/>
          <w:kern w:val="2"/>
          <w:sz w:val="21"/>
          <w:szCs w:val="21"/>
          <w:highlight w:val="none"/>
          <w:u w:val="single"/>
          <w:lang w:val="en-US" w:eastAsia="zh-CN" w:bidi="ar-SA"/>
        </w:rPr>
        <w:t>拾</w:t>
      </w:r>
      <w:r>
        <w:rPr>
          <w:rFonts w:hint="eastAsia" w:ascii="宋体" w:hAnsi="宋体" w:eastAsia="宋体" w:cs="宋体"/>
          <w:color w:val="auto"/>
          <w:kern w:val="2"/>
          <w:sz w:val="21"/>
          <w:szCs w:val="21"/>
          <w:highlight w:val="none"/>
          <w:lang w:val="en-US" w:eastAsia="zh-CN" w:bidi="ar-SA"/>
        </w:rPr>
        <w:t>份，甲、乙双方各</w:t>
      </w:r>
      <w:r>
        <w:rPr>
          <w:rFonts w:hint="eastAsia" w:ascii="宋体" w:hAnsi="宋体" w:eastAsia="宋体" w:cs="宋体"/>
          <w:color w:val="auto"/>
          <w:kern w:val="2"/>
          <w:sz w:val="21"/>
          <w:szCs w:val="21"/>
          <w:highlight w:val="none"/>
          <w:u w:val="single"/>
          <w:lang w:val="en-US" w:eastAsia="zh-CN" w:bidi="ar-SA"/>
        </w:rPr>
        <w:t>伍</w:t>
      </w:r>
      <w:r>
        <w:rPr>
          <w:rFonts w:hint="eastAsia" w:ascii="宋体" w:hAnsi="宋体" w:eastAsia="宋体" w:cs="宋体"/>
          <w:color w:val="auto"/>
          <w:kern w:val="2"/>
          <w:sz w:val="21"/>
          <w:szCs w:val="21"/>
          <w:highlight w:val="none"/>
          <w:lang w:val="en-US" w:eastAsia="zh-CN" w:bidi="ar-SA"/>
        </w:rPr>
        <w:t>份，经双方盖章后生效。如遇特殊情况，经双方协商议定</w:t>
      </w:r>
      <w:r>
        <w:rPr>
          <w:rFonts w:hint="eastAsia" w:ascii="宋体" w:hAnsi="宋体" w:eastAsia="宋体" w:cs="宋体"/>
          <w:color w:val="auto"/>
          <w:szCs w:val="21"/>
          <w:highlight w:val="none"/>
        </w:rPr>
        <w:t>。</w:t>
      </w:r>
    </w:p>
    <w:p w14:paraId="00F61A50">
      <w:pPr>
        <w:spacing w:line="360" w:lineRule="auto"/>
        <w:ind w:firstLine="420" w:firstLineChars="200"/>
        <w:jc w:val="left"/>
        <w:rPr>
          <w:rFonts w:hint="eastAsia" w:ascii="宋体" w:hAnsi="宋体" w:eastAsia="宋体" w:cs="宋体"/>
          <w:color w:val="auto"/>
          <w:szCs w:val="21"/>
          <w:highlight w:val="none"/>
          <w:lang w:val="zh-CN"/>
        </w:rPr>
      </w:pPr>
    </w:p>
    <w:p w14:paraId="1F9D76A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甲方（盖章）：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乙方（盖章）：</w:t>
      </w:r>
    </w:p>
    <w:p w14:paraId="04F4859F">
      <w:pPr>
        <w:spacing w:line="360" w:lineRule="auto"/>
        <w:ind w:firstLine="420" w:firstLineChars="200"/>
        <w:jc w:val="left"/>
        <w:rPr>
          <w:rFonts w:hint="eastAsia" w:ascii="宋体" w:hAnsi="宋体" w:eastAsia="宋体" w:cs="宋体"/>
          <w:color w:val="auto"/>
          <w:szCs w:val="21"/>
          <w:highlight w:val="none"/>
        </w:rPr>
      </w:pPr>
    </w:p>
    <w:p w14:paraId="1AE462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                           法定代表人或</w:t>
      </w:r>
    </w:p>
    <w:p w14:paraId="65DF8B4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授权委托人（签字或盖章）：             授权委托人（签字或盖章）：</w:t>
      </w:r>
    </w:p>
    <w:p w14:paraId="4DDB555D">
      <w:pPr>
        <w:autoSpaceDE w:val="0"/>
        <w:autoSpaceDN w:val="0"/>
        <w:spacing w:line="360" w:lineRule="auto"/>
        <w:ind w:firstLine="420" w:firstLineChars="200"/>
        <w:jc w:val="left"/>
        <w:rPr>
          <w:rFonts w:hint="eastAsia" w:ascii="Times New Roman" w:hAnsi="Times New Roman" w:eastAsia="宋体" w:cs="Times New Roman"/>
          <w:color w:val="auto"/>
          <w:szCs w:val="24"/>
          <w:highlight w:val="none"/>
        </w:rPr>
      </w:pPr>
    </w:p>
    <w:p w14:paraId="349F6C14">
      <w:pPr>
        <w:pStyle w:val="2"/>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        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ZDg5MGVjY2MyOGUzZjdiM2M1OGQwMzdjNDkxYjIifQ=="/>
  </w:docVars>
  <w:rsids>
    <w:rsidRoot w:val="39690B55"/>
    <w:rsid w:val="00423BFD"/>
    <w:rsid w:val="1AA74341"/>
    <w:rsid w:val="39690B55"/>
    <w:rsid w:val="5EF20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744</Words>
  <Characters>745</Characters>
  <Lines>0</Lines>
  <Paragraphs>0</Paragraphs>
  <TotalTime>27</TotalTime>
  <ScaleCrop>false</ScaleCrop>
  <LinksUpToDate>false</LinksUpToDate>
  <CharactersWithSpaces>1226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2024-09-05T07:58:00Z</dcterms:created>
  <dc:creator> Simon</dc:creator>
  <cp:lastModifiedBy>WPS_1678935081</cp:lastModifiedBy>
  <dcterms:modified xsi:type="dcterms:W3CDTF">2025-11-14T07:39:22Z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68A096CEA20A434CB0F6C8275A849F8B_11</vt:lpwstr>
  </property>
  <property fmtid="{D5CDD505-2E9C-101B-9397-08002B2CF9AE}" pid="4" name="KSOTemplateDocerSaveRecord">
    <vt:lpwstr>eyJoZGlkIjoiODBhNzhhZWYwOWVlMjBkOWZkNmRkZmQ5NzBkNjU1YjYiLCJ1c2VySWQiOiIxNDgwNjQ4NDI0In0=</vt:lpwstr>
  </property>
</Properties>
</file>